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D813" w14:textId="77777777" w:rsidR="00587F46" w:rsidRPr="00587F46" w:rsidRDefault="00587F46" w:rsidP="00587F46">
      <w:pPr>
        <w:tabs>
          <w:tab w:val="left" w:pos="27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sz w:val="24"/>
          <w:szCs w:val="24"/>
          <w:lang w:eastAsia="ru-RU"/>
        </w:rPr>
        <w:object w:dxaOrig="2010" w:dyaOrig="2655" w14:anchorId="141A6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3.25pt" o:ole="" fillcolor="window">
            <v:imagedata r:id="rId5" o:title=""/>
          </v:shape>
          <o:OLEObject Type="Embed" ProgID="PBrush" ShapeID="_x0000_i1025" DrawAspect="Content" ObjectID="_1839562977" r:id="rId6"/>
        </w:object>
      </w:r>
    </w:p>
    <w:p w14:paraId="2A3311DE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587F4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УКРАЇНА </w:t>
      </w:r>
    </w:p>
    <w:p w14:paraId="044137A3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  <w:r w:rsidRPr="00587F46"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  <w:t>ГОРОДОЦЬКА МІСЬКА РАДА</w:t>
      </w:r>
    </w:p>
    <w:p w14:paraId="55000E5A" w14:textId="77777777" w:rsidR="00587F46" w:rsidRPr="00587F46" w:rsidRDefault="00587F46" w:rsidP="00587F4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46">
        <w:rPr>
          <w:rFonts w:ascii="Times New Roman" w:eastAsia="Times New Roman" w:hAnsi="Times New Roman" w:cs="Times New Roman"/>
          <w:sz w:val="28"/>
          <w:szCs w:val="28"/>
          <w:lang w:eastAsia="ru-RU"/>
        </w:rPr>
        <w:t>ЛЬВІВСЬКОЇ ОБЛАСТІ</w:t>
      </w:r>
    </w:p>
    <w:p w14:paraId="7E337DFD" w14:textId="77777777" w:rsidR="00587F46" w:rsidRPr="008505F2" w:rsidRDefault="00587F46" w:rsidP="00587F46">
      <w:pPr>
        <w:keepNext/>
        <w:keepLines/>
        <w:spacing w:before="200" w:after="0" w:line="240" w:lineRule="auto"/>
        <w:jc w:val="center"/>
        <w:outlineLvl w:val="5"/>
        <w:rPr>
          <w:rFonts w:ascii="Cambria" w:eastAsia="Calibri" w:hAnsi="Cambria" w:cs="Times New Roman"/>
          <w:b/>
          <w:iCs/>
          <w:sz w:val="24"/>
          <w:szCs w:val="28"/>
          <w:lang w:eastAsia="en-US"/>
        </w:rPr>
      </w:pPr>
      <w:r w:rsidRPr="008505F2">
        <w:rPr>
          <w:rFonts w:ascii="Cambria" w:eastAsia="Calibri" w:hAnsi="Cambria" w:cs="Times New Roman"/>
          <w:b/>
          <w:iCs/>
          <w:sz w:val="24"/>
          <w:szCs w:val="28"/>
          <w:lang w:eastAsia="en-US"/>
        </w:rPr>
        <w:t>ВИКОНАВЧИЙ  КОМІТЕТ</w:t>
      </w:r>
    </w:p>
    <w:p w14:paraId="18755750" w14:textId="59D54303" w:rsidR="00587F46" w:rsidRPr="00587F46" w:rsidRDefault="00587F46" w:rsidP="00587F46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>РІШЕННЯ №</w:t>
      </w:r>
      <w:r w:rsidR="00941893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</w:rPr>
        <w:t xml:space="preserve"> 117</w:t>
      </w:r>
    </w:p>
    <w:p w14:paraId="68A34A0A" w14:textId="77777777" w:rsidR="00587F46" w:rsidRPr="00057FEF" w:rsidRDefault="00587F46" w:rsidP="00057FEF">
      <w:pPr>
        <w:widowControl w:val="0"/>
        <w:tabs>
          <w:tab w:val="left" w:pos="0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F46">
        <w:rPr>
          <w:rFonts w:ascii="Times New Roman" w:eastAsia="Times New Roman" w:hAnsi="Times New Roman" w:cs="Times New Roman"/>
          <w:sz w:val="24"/>
          <w:szCs w:val="24"/>
        </w:rPr>
        <w:t> </w:t>
      </w:r>
      <w:r w:rsidR="00090084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29</w:t>
      </w:r>
      <w:r w:rsidR="0016607D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 </w:t>
      </w:r>
      <w:r w:rsidR="00090084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квітня</w:t>
      </w:r>
      <w:r w:rsidR="00875FA3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202</w:t>
      </w:r>
      <w:r w:rsidR="00AD4FF5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>6</w:t>
      </w:r>
      <w:r w:rsidRPr="008505F2">
        <w:rPr>
          <w:rFonts w:ascii="Times New Roman" w:eastAsia="Times New Roman" w:hAnsi="Times New Roman" w:cs="Times New Roman"/>
          <w:bCs/>
          <w:color w:val="000000" w:themeColor="text1"/>
          <w:sz w:val="27"/>
          <w:szCs w:val="27"/>
        </w:rPr>
        <w:t xml:space="preserve"> року</w:t>
      </w:r>
    </w:p>
    <w:p w14:paraId="5B5C4164" w14:textId="77777777" w:rsidR="00AA1024" w:rsidRDefault="00AA1024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D457869" w14:textId="77777777" w:rsidR="00AA1024" w:rsidRPr="00587F46" w:rsidRDefault="00AA1024" w:rsidP="00587F4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6D29413D" w14:textId="77777777" w:rsidR="00587F46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відпуск </w:t>
      </w:r>
      <w:r w:rsidR="008505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матеріальних цінностей</w:t>
      </w:r>
      <w:r w:rsidR="00AA102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(палива)</w:t>
      </w:r>
    </w:p>
    <w:p w14:paraId="62B8ACFB" w14:textId="77777777" w:rsidR="009C1F01" w:rsidRPr="008505FF" w:rsidRDefault="009C1F01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 матеріального резерву</w:t>
      </w:r>
    </w:p>
    <w:p w14:paraId="61D101B5" w14:textId="77777777" w:rsidR="00AA1024" w:rsidRDefault="00AA102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A3B6581" w14:textId="77777777" w:rsidR="00AA1024" w:rsidRPr="008505FF" w:rsidRDefault="00AA1024" w:rsidP="00587F4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3B1DD28" w14:textId="77777777" w:rsidR="00AA1024" w:rsidRDefault="00587F46" w:rsidP="00103DC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r w:rsidRPr="008505FF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відповідності до ст.30 Закону України «Про місцеве самоврядування в Україні»</w:t>
      </w:r>
      <w:r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керуючись Порядком створення, утримання та поповнення матеріальних резервів для запобігання, ліквідації надзвичайних ситуацій техногенного і природного характеру та їх наслідків у населених пунктах Городоцької територіальної громади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який затверджено рішенням 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сесії Городоцької міської ради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24/56-8038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від 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04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.202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року,</w:t>
      </w:r>
      <w:r w:rsidR="009A43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рішення виконавчого комітету № 365 від 27.11.2025р. «Про затвердження Номенклатури та обсягів матеріальних резервів для запобігання виникненню надзвичайних ситуацій і ліквідації їх наслідків»,</w:t>
      </w:r>
      <w:r w:rsidR="008505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враховуючи лист</w:t>
      </w:r>
      <w:r w:rsidR="00983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КП «Городоцьке ВКГ» від 28.04.2026 №88 та КП «МКГ» від 28.04.2026 №117</w:t>
      </w:r>
      <w:r w:rsidR="00B83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103D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063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 метою </w:t>
      </w:r>
      <w:r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ефективного використання 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палива</w:t>
      </w:r>
      <w:r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виконавчий комітет міської ради </w:t>
      </w:r>
    </w:p>
    <w:p w14:paraId="197E1276" w14:textId="77777777" w:rsidR="00AD4FF5" w:rsidRPr="00103DC9" w:rsidRDefault="00AD4FF5" w:rsidP="00103DC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49704EC" w14:textId="77777777" w:rsidR="00AA1024" w:rsidRDefault="00587F46" w:rsidP="009E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8505F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ВИРІШИВ:</w:t>
      </w:r>
    </w:p>
    <w:p w14:paraId="00A4933A" w14:textId="77777777" w:rsidR="00AD4FF5" w:rsidRPr="009C1F01" w:rsidRDefault="00AD4FF5" w:rsidP="009E5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</w:p>
    <w:p w14:paraId="44B0C21B" w14:textId="77777777" w:rsidR="00FC5F9D" w:rsidRPr="00AD4FF5" w:rsidRDefault="008505F2" w:rsidP="00AD4FF5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Відпустити  з матеріального резерву</w:t>
      </w:r>
      <w:r w:rsidR="00546E98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матеріальні цінності (</w:t>
      </w:r>
      <w:r w:rsidR="007D65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паливо</w:t>
      </w:r>
      <w:r w:rsidR="00AC0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</w:t>
      </w:r>
      <w:r w:rsidR="003A36ED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 підлягають освіженню або заміні,  за умови наступної обов’язкової поставки і закладення до матеріального резерву таких матеріальних цінностей (</w:t>
      </w:r>
      <w:r w:rsidR="003A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палив</w:t>
      </w:r>
      <w:r w:rsidR="00AA1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3A36ED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у відповідній кількості за рахунок коштів,</w:t>
      </w:r>
      <w:r w:rsidR="003A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призначених на відповідні цілі,</w:t>
      </w:r>
      <w:r w:rsidR="00AC009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саме</w:t>
      </w:r>
      <w:r w:rsidR="003A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4C135BD4" w14:textId="77777777" w:rsidR="009E56F0" w:rsidRDefault="009E56F0" w:rsidP="00FC5F9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 «Городоцьке</w:t>
      </w:r>
      <w:r w:rsidR="00983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ВКГ» бензин А-95 в кількості 3</w:t>
      </w:r>
      <w:r w:rsidR="00B83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983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дизельне паливо в кількості 4</w:t>
      </w:r>
      <w:r w:rsidR="00B83C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00л</w:t>
      </w:r>
      <w:r w:rsidR="00057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забезпечення його господарської діяльності.</w:t>
      </w:r>
    </w:p>
    <w:p w14:paraId="1DB6A70A" w14:textId="77777777" w:rsidR="00AD4FF5" w:rsidRPr="003D0E4E" w:rsidRDefault="00B83C82" w:rsidP="003D0E4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КП «Міське комунальне господарство» диз</w:t>
      </w:r>
      <w:r w:rsidR="009837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ельне паливо в кількості 3660</w:t>
      </w:r>
      <w:r w:rsidR="00057F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 для виконання  робіт по благоустрою населених пунктів та експлуатаційному утриманню доріг комунальної власності.</w:t>
      </w:r>
    </w:p>
    <w:p w14:paraId="0332E801" w14:textId="77777777" w:rsidR="00AD4FF5" w:rsidRPr="003D0E4E" w:rsidRDefault="00546E98" w:rsidP="003D0E4E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Фінансовому управлінню Городоцької міської ради (Г.Турковська) передбачити бюджетні призначення з метою поставки і закладення до матеріального резерву  матеріальних цінностей (п</w:t>
      </w:r>
      <w:r w:rsidR="003A36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алива</w:t>
      </w:r>
      <w:r w:rsidR="00F14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="008505FF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2FB18C6" w14:textId="77777777" w:rsidR="009C1F01" w:rsidRDefault="00AD4FF5" w:rsidP="00103DC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587F46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Контроль за </w:t>
      </w:r>
      <w:r w:rsidR="008505FF" w:rsidRPr="008505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виконанням рішення покласти на </w:t>
      </w:r>
      <w:r w:rsidR="00AA1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секретаря ради</w:t>
      </w:r>
      <w:r w:rsidR="00F145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A10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Миколу ЛУПІЯ</w:t>
      </w:r>
      <w:r w:rsidR="004E03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05F2366F" w14:textId="77777777" w:rsidR="00AD4FF5" w:rsidRDefault="00AD4FF5" w:rsidP="008505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81EE3EA" w14:textId="77777777" w:rsidR="008F1BBE" w:rsidRPr="00AC009B" w:rsidRDefault="00587F46" w:rsidP="008505F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Міський голова              </w:t>
      </w:r>
      <w:r w:rsidRP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P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ab/>
      </w:r>
      <w:r w:rsid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         </w:t>
      </w:r>
      <w:r w:rsidRP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              </w:t>
      </w:r>
      <w:r w:rsidR="009C1F0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Володимир  РЕМЕНЯК</w:t>
      </w:r>
    </w:p>
    <w:sectPr w:rsidR="008F1BBE" w:rsidRPr="00AC009B" w:rsidSect="008505FF">
      <w:pgSz w:w="11906" w:h="16838"/>
      <w:pgMar w:top="737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972D7"/>
    <w:multiLevelType w:val="hybridMultilevel"/>
    <w:tmpl w:val="31143C8C"/>
    <w:lvl w:ilvl="0" w:tplc="61240500">
      <w:start w:val="1"/>
      <w:numFmt w:val="decimal"/>
      <w:lvlText w:val="%1."/>
      <w:lvlJc w:val="left"/>
      <w:pPr>
        <w:ind w:left="1326" w:hanging="9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6F62621"/>
    <w:multiLevelType w:val="hybridMultilevel"/>
    <w:tmpl w:val="BA4209AE"/>
    <w:lvl w:ilvl="0" w:tplc="B6AECB66">
      <w:start w:val="2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1171021400">
    <w:abstractNumId w:val="0"/>
  </w:num>
  <w:num w:numId="2" w16cid:durableId="11433495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76A2"/>
    <w:rsid w:val="00057FEF"/>
    <w:rsid w:val="00063657"/>
    <w:rsid w:val="00090084"/>
    <w:rsid w:val="00103DC9"/>
    <w:rsid w:val="00127231"/>
    <w:rsid w:val="0016607D"/>
    <w:rsid w:val="001A2AC1"/>
    <w:rsid w:val="001E180A"/>
    <w:rsid w:val="002A426A"/>
    <w:rsid w:val="002B2BAE"/>
    <w:rsid w:val="002D1824"/>
    <w:rsid w:val="00300BB1"/>
    <w:rsid w:val="0034351F"/>
    <w:rsid w:val="003677E3"/>
    <w:rsid w:val="003A36ED"/>
    <w:rsid w:val="003D0E4E"/>
    <w:rsid w:val="004D5EA8"/>
    <w:rsid w:val="004E03AD"/>
    <w:rsid w:val="004E2833"/>
    <w:rsid w:val="004E7D26"/>
    <w:rsid w:val="00546E98"/>
    <w:rsid w:val="00587F46"/>
    <w:rsid w:val="00615988"/>
    <w:rsid w:val="00717ACA"/>
    <w:rsid w:val="0072741F"/>
    <w:rsid w:val="00771B6B"/>
    <w:rsid w:val="007D6587"/>
    <w:rsid w:val="008408AC"/>
    <w:rsid w:val="008505F2"/>
    <w:rsid w:val="008505FF"/>
    <w:rsid w:val="00875FA3"/>
    <w:rsid w:val="008F1BBE"/>
    <w:rsid w:val="009357F3"/>
    <w:rsid w:val="00941893"/>
    <w:rsid w:val="0098379E"/>
    <w:rsid w:val="009A438E"/>
    <w:rsid w:val="009C1F01"/>
    <w:rsid w:val="009E56F0"/>
    <w:rsid w:val="00A0572C"/>
    <w:rsid w:val="00A45384"/>
    <w:rsid w:val="00A74309"/>
    <w:rsid w:val="00AA1024"/>
    <w:rsid w:val="00AC009B"/>
    <w:rsid w:val="00AD0BB8"/>
    <w:rsid w:val="00AD4FF5"/>
    <w:rsid w:val="00AF290B"/>
    <w:rsid w:val="00B06324"/>
    <w:rsid w:val="00B243FF"/>
    <w:rsid w:val="00B254D4"/>
    <w:rsid w:val="00B83C82"/>
    <w:rsid w:val="00BA660C"/>
    <w:rsid w:val="00C21731"/>
    <w:rsid w:val="00C868B5"/>
    <w:rsid w:val="00CA037B"/>
    <w:rsid w:val="00CD69CA"/>
    <w:rsid w:val="00D20E90"/>
    <w:rsid w:val="00D61B8D"/>
    <w:rsid w:val="00DC5246"/>
    <w:rsid w:val="00E24B71"/>
    <w:rsid w:val="00E5190A"/>
    <w:rsid w:val="00F1455A"/>
    <w:rsid w:val="00F44EB2"/>
    <w:rsid w:val="00F976A2"/>
    <w:rsid w:val="00FC5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B4CDB3"/>
  <w15:docId w15:val="{72FC26A8-12E5-4EEE-862C-F75BBD1B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7F46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7F46"/>
    <w:pPr>
      <w:ind w:left="720"/>
      <w:contextualSpacing/>
    </w:pPr>
  </w:style>
  <w:style w:type="paragraph" w:styleId="a4">
    <w:name w:val="No Spacing"/>
    <w:uiPriority w:val="1"/>
    <w:qFormat/>
    <w:rsid w:val="0034351F"/>
    <w:pPr>
      <w:spacing w:after="0" w:line="240" w:lineRule="auto"/>
    </w:pPr>
    <w:rPr>
      <w:rFonts w:eastAsiaTheme="minorEastAsia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HMR-3</cp:lastModifiedBy>
  <cp:revision>39</cp:revision>
  <cp:lastPrinted>2026-03-26T10:55:00Z</cp:lastPrinted>
  <dcterms:created xsi:type="dcterms:W3CDTF">2022-09-21T07:10:00Z</dcterms:created>
  <dcterms:modified xsi:type="dcterms:W3CDTF">2026-05-06T05:57:00Z</dcterms:modified>
</cp:coreProperties>
</file>